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BBB" w:rsidRPr="00C75BBB" w:rsidRDefault="00C75BBB" w:rsidP="00C75B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val="uk-UA"/>
        </w:rPr>
      </w:pPr>
      <w:r w:rsidRPr="00C75BBB">
        <w:rPr>
          <w:rFonts w:ascii="Times New Roman" w:eastAsia="Times New Roman" w:hAnsi="Times New Roman" w:cs="Times New Roman"/>
          <w:b/>
          <w:noProof/>
          <w:color w:val="2D2C37"/>
          <w:sz w:val="28"/>
          <w:szCs w:val="28"/>
          <w:shd w:val="clear" w:color="auto" w:fill="FFFFFF"/>
          <w:lang w:val="uk-UA"/>
        </w:rPr>
        <w:t>ОГОЛОШЕННЯ</w:t>
      </w:r>
    </w:p>
    <w:p w:rsidR="00C75BBB" w:rsidRPr="00C75BBB" w:rsidRDefault="00C75BBB" w:rsidP="00C75B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2D2C37"/>
          <w:sz w:val="28"/>
          <w:szCs w:val="28"/>
          <w:lang w:val="uk-UA"/>
        </w:rPr>
      </w:pPr>
      <w:r w:rsidRPr="00C75BBB">
        <w:rPr>
          <w:rFonts w:ascii="Times New Roman" w:eastAsia="Times New Roman" w:hAnsi="Times New Roman" w:cs="Times New Roman"/>
          <w:b/>
          <w:noProof/>
          <w:color w:val="2D2C37"/>
          <w:sz w:val="28"/>
          <w:szCs w:val="28"/>
          <w:lang w:val="uk-UA"/>
        </w:rPr>
        <w:t>​про початок формування Наглядової ради ДНЗ «Краматорське вище професійне торгово-кулінарне училище»</w:t>
      </w:r>
    </w:p>
    <w:p w:rsidR="00C75BBB" w:rsidRPr="00C75BBB" w:rsidRDefault="00C75BBB" w:rsidP="00C75B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</w:pPr>
      <w:r w:rsidRPr="00C75BBB"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  <w:t>​Державний навчальний заклад «Краматорське вище професійне торгово-кулінарне училище» оголошує про початок процедури формування Наглядової ради закладу та запрошує активних, вмотивованих і зацікавлених представників громади, бізнесу й освітнього середовища долучитися до її складу.</w:t>
      </w:r>
    </w:p>
    <w:p w:rsidR="00C75BBB" w:rsidRPr="00C75BBB" w:rsidRDefault="00C75BBB" w:rsidP="00C75B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</w:pPr>
      <w:r w:rsidRPr="00C75BBB"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  <w:t>​Наглядова рада створюється як колегіальний орган для сприяння вирішенню перспективних завдань розвитку училища, залучення фінансових ресурсів, зміцнення матеріально-технічної бази та посилення співпраці з роботодавцями й партнерськими організаціями.</w:t>
      </w:r>
    </w:p>
    <w:p w:rsidR="00C75BBB" w:rsidRPr="00C75BBB" w:rsidRDefault="00C75BBB" w:rsidP="00C75B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</w:pPr>
      <w:r w:rsidRPr="00C75BBB"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  <w:t>​Кількісний склад Наглядової ради: 11 осіб.</w:t>
      </w:r>
    </w:p>
    <w:p w:rsidR="00C75BBB" w:rsidRDefault="00C75BBB" w:rsidP="00C75B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en-US"/>
        </w:rPr>
      </w:pPr>
      <w:r w:rsidRPr="00C75BBB"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  <w:t>До участі запрошуються представники:</w:t>
      </w:r>
      <w:r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en-US"/>
        </w:rPr>
        <w:t xml:space="preserve"> </w:t>
      </w:r>
    </w:p>
    <w:p w:rsidR="00C75BBB" w:rsidRPr="00C75BBB" w:rsidRDefault="00C75BBB" w:rsidP="00C75BBB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</w:pPr>
      <w:r w:rsidRPr="00C75BBB"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  <w:t>підприємств, установ, організацій та роботодавців-партнерів;</w:t>
      </w:r>
    </w:p>
    <w:p w:rsidR="00C75BBB" w:rsidRPr="00C75BBB" w:rsidRDefault="00C75BBB" w:rsidP="00C75BBB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</w:pPr>
      <w:r w:rsidRPr="00C75BBB"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  <w:t>​громадських організацій, благодійних фондів та волонтерських спільнот;</w:t>
      </w:r>
    </w:p>
    <w:p w:rsidR="00C75BBB" w:rsidRPr="00C75BBB" w:rsidRDefault="00C75BBB" w:rsidP="00C75BBB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</w:pPr>
      <w:r w:rsidRPr="00C75BBB"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  <w:t>​органів місцевого самоврядування та виконавчої влади;</w:t>
      </w:r>
    </w:p>
    <w:p w:rsidR="00C75BBB" w:rsidRPr="00C75BBB" w:rsidRDefault="00C75BBB" w:rsidP="00C75BBB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</w:pPr>
      <w:r w:rsidRPr="00C75BBB"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  <w:t>​випускники закладу, науковці, експерти у сфері освіти та бізнесу, а також усі бажаючі, які прагнуть сприяти розвитку професійно-технічної освіти.</w:t>
      </w:r>
    </w:p>
    <w:p w:rsidR="00C75BBB" w:rsidRPr="00C75BBB" w:rsidRDefault="00C75BBB" w:rsidP="00C75B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</w:pPr>
      <w:r w:rsidRPr="00C75BBB"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  <w:t>​Примітка: До складу Наглядової ради не можуть входити здобувачі освіти та працівники даного закладу освіти.</w:t>
      </w:r>
    </w:p>
    <w:p w:rsidR="00C75BBB" w:rsidRPr="00C75BBB" w:rsidRDefault="00C75BBB" w:rsidP="00C75B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</w:pPr>
      <w:r w:rsidRPr="00C75BBB"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  <w:t>​Основні завдання та повноваження членів Наглядової ради:</w:t>
      </w:r>
    </w:p>
    <w:p w:rsidR="00C75BBB" w:rsidRPr="00C75BBB" w:rsidRDefault="00C75BBB" w:rsidP="00C75BBB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</w:pPr>
      <w:r w:rsidRPr="00C75BBB"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  <w:t>​Участь у визначенні стратегії розвитку закладу освіти;</w:t>
      </w:r>
    </w:p>
    <w:p w:rsidR="00C75BBB" w:rsidRPr="00C75BBB" w:rsidRDefault="00C75BBB" w:rsidP="00C75BBB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</w:pPr>
      <w:r w:rsidRPr="00C75BBB"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  <w:t>​Сприяння залученню додаткових джерел фінансування (інвестицій, грантів, спонсорської допомоги);</w:t>
      </w:r>
    </w:p>
    <w:p w:rsidR="00C75BBB" w:rsidRPr="00C75BBB" w:rsidRDefault="00C75BBB" w:rsidP="00C75BBB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</w:pPr>
      <w:r w:rsidRPr="00C75BBB"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  <w:t>​Зміцнення зв’язків між закладом освіти та ринком праці, сприяння працевлаштуванню випускників;</w:t>
      </w:r>
    </w:p>
    <w:p w:rsidR="00C75BBB" w:rsidRPr="00C75BBB" w:rsidRDefault="00C75BBB" w:rsidP="00C75BBB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</w:pPr>
      <w:r w:rsidRPr="00C75BBB"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  <w:t>​Здійснення громадського контролю за діяльністю закладу та використанням його ресурсів.</w:t>
      </w:r>
    </w:p>
    <w:p w:rsidR="00C75BBB" w:rsidRPr="00C75BBB" w:rsidRDefault="00C75BBB" w:rsidP="00C75B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</w:pPr>
      <w:r w:rsidRPr="00C75BBB"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  <w:t>​Члени Наглядової ради виконують свої обов'язки на громадських засадах (на безоплатній основі).</w:t>
      </w:r>
    </w:p>
    <w:p w:rsidR="00C75BBB" w:rsidRPr="00C75BBB" w:rsidRDefault="00C75BBB" w:rsidP="00C75B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</w:pPr>
      <w:r w:rsidRPr="00C75BBB"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  <w:t>​Порядок та терміни подання заяв:</w:t>
      </w:r>
    </w:p>
    <w:p w:rsidR="00C75BBB" w:rsidRPr="00C75BBB" w:rsidRDefault="00C75BBB" w:rsidP="00C75B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</w:pPr>
      <w:r w:rsidRPr="00C75BBB"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  <w:t>Усі бажаючі взяти участь у відборі до складу Наглядової ради мають подати такі документи:</w:t>
      </w:r>
    </w:p>
    <w:p w:rsidR="00C75BBB" w:rsidRPr="00C75BBB" w:rsidRDefault="00C75BBB" w:rsidP="00C75BBB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</w:pPr>
      <w:r w:rsidRPr="00C75BBB"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  <w:t>​Заяву у довільній формі (або клопотання від організації/підприємства);</w:t>
      </w:r>
    </w:p>
    <w:p w:rsidR="00C75BBB" w:rsidRPr="00C75BBB" w:rsidRDefault="00C75BBB" w:rsidP="00C75BBB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</w:pPr>
      <w:r w:rsidRPr="00C75BBB"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  <w:t>​Мотиваційний лист (коротке обґрунтування бажання увійти до складу ради);</w:t>
      </w:r>
    </w:p>
    <w:p w:rsidR="00C75BBB" w:rsidRPr="00C75BBB" w:rsidRDefault="00C75BBB" w:rsidP="00C75BBB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</w:pPr>
      <w:r w:rsidRPr="00C75BBB"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  <w:t>​Резюме або інформаційну довідку про професійну діяльність.</w:t>
      </w:r>
    </w:p>
    <w:p w:rsidR="00C75BBB" w:rsidRPr="00C75BBB" w:rsidRDefault="00155043" w:rsidP="00C75B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  <w:t>​Прийом документів триває до 07 жовтня 2026 року</w:t>
      </w:r>
      <w:bookmarkStart w:id="0" w:name="_GoBack"/>
      <w:bookmarkEnd w:id="0"/>
      <w:r w:rsidR="00C75BBB" w:rsidRPr="00C75BBB"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  <w:t xml:space="preserve"> включно.</w:t>
      </w:r>
    </w:p>
    <w:p w:rsidR="00C75BBB" w:rsidRPr="00C75BBB" w:rsidRDefault="00C75BBB" w:rsidP="00C75B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</w:pPr>
      <w:r w:rsidRPr="00C75BBB"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  <w:t>​Куди надсилати документи:</w:t>
      </w:r>
    </w:p>
    <w:p w:rsidR="00C75BBB" w:rsidRPr="00C75BBB" w:rsidRDefault="00C75BBB" w:rsidP="00C75B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</w:pPr>
      <w:r w:rsidRPr="00C75BBB"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  <w:t>​Електронна пошта: kvptku@ukr.net (у темі листа вказати: «Заявка до Наглядової ради»)</w:t>
      </w:r>
    </w:p>
    <w:p w:rsidR="00C75BBB" w:rsidRPr="00C75BBB" w:rsidRDefault="00C75BBB" w:rsidP="00C75B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en-US"/>
        </w:rPr>
      </w:pPr>
      <w:r w:rsidRPr="00C75BBB"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  <w:t xml:space="preserve">​Контактний телефон для довідок: </w:t>
      </w:r>
      <w:r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en-US"/>
        </w:rPr>
        <w:t>+380668440239</w:t>
      </w:r>
    </w:p>
    <w:p w:rsidR="00C75BBB" w:rsidRPr="00C75BBB" w:rsidRDefault="00C75BBB" w:rsidP="00C75B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</w:pPr>
      <w:r w:rsidRPr="00C75BBB"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  <w:t>​</w:t>
      </w:r>
      <w:r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  <w:tab/>
      </w:r>
      <w:r w:rsidRPr="00C75BBB">
        <w:rPr>
          <w:rFonts w:ascii="Times New Roman" w:eastAsia="Times New Roman" w:hAnsi="Times New Roman" w:cs="Times New Roman"/>
          <w:noProof/>
          <w:color w:val="2D2C37"/>
          <w:sz w:val="28"/>
          <w:szCs w:val="28"/>
          <w:lang w:val="uk-UA"/>
        </w:rPr>
        <w:t>Запрошуємо всіх небайдужих долучитися до розбудови сучасної та якісної професійної освіти! Разом ми робимо наш заклад кращим!</w:t>
      </w:r>
    </w:p>
    <w:p w:rsidR="006B452E" w:rsidRPr="00C75BBB" w:rsidRDefault="006B452E" w:rsidP="00C75BBB">
      <w:pPr>
        <w:rPr>
          <w:noProof/>
          <w:lang w:val="uk-UA"/>
        </w:rPr>
      </w:pPr>
    </w:p>
    <w:sectPr w:rsidR="006B452E" w:rsidRPr="00C75BBB" w:rsidSect="00793C0C">
      <w:pgSz w:w="11906" w:h="16838"/>
      <w:pgMar w:top="426" w:right="707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059C4"/>
    <w:multiLevelType w:val="hybridMultilevel"/>
    <w:tmpl w:val="AC2EF330"/>
    <w:lvl w:ilvl="0" w:tplc="CFD6D478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3A870DFC"/>
    <w:multiLevelType w:val="hybridMultilevel"/>
    <w:tmpl w:val="ABC41C8E"/>
    <w:lvl w:ilvl="0" w:tplc="40D6B768">
      <w:numFmt w:val="bullet"/>
      <w:lvlText w:val="-"/>
      <w:lvlJc w:val="left"/>
      <w:pPr>
        <w:ind w:left="34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2">
    <w:nsid w:val="52455C40"/>
    <w:multiLevelType w:val="hybridMultilevel"/>
    <w:tmpl w:val="AE907DF8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244151B"/>
    <w:multiLevelType w:val="hybridMultilevel"/>
    <w:tmpl w:val="E4AC186E"/>
    <w:lvl w:ilvl="0" w:tplc="85860D9E">
      <w:start w:val="1"/>
      <w:numFmt w:val="bullet"/>
      <w:lvlText w:val="-"/>
      <w:lvlJc w:val="left"/>
      <w:pPr>
        <w:ind w:left="720" w:hanging="360"/>
      </w:pPr>
      <w:rPr>
        <w:rFonts w:ascii="Wide Latin" w:hAnsi="Wide Lati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353487"/>
    <w:multiLevelType w:val="hybridMultilevel"/>
    <w:tmpl w:val="A970D99A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880EE9"/>
    <w:multiLevelType w:val="hybridMultilevel"/>
    <w:tmpl w:val="669E5C60"/>
    <w:lvl w:ilvl="0" w:tplc="0C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BCD"/>
    <w:rsid w:val="000A2336"/>
    <w:rsid w:val="000A4CB5"/>
    <w:rsid w:val="000B5FE6"/>
    <w:rsid w:val="000F5C0B"/>
    <w:rsid w:val="00155043"/>
    <w:rsid w:val="00181832"/>
    <w:rsid w:val="001C5BCD"/>
    <w:rsid w:val="002239F4"/>
    <w:rsid w:val="00240A59"/>
    <w:rsid w:val="002452C0"/>
    <w:rsid w:val="002726AD"/>
    <w:rsid w:val="002B072E"/>
    <w:rsid w:val="002C7EEC"/>
    <w:rsid w:val="002D4A32"/>
    <w:rsid w:val="0031785B"/>
    <w:rsid w:val="00355523"/>
    <w:rsid w:val="00464006"/>
    <w:rsid w:val="004765C4"/>
    <w:rsid w:val="00516764"/>
    <w:rsid w:val="005267E0"/>
    <w:rsid w:val="00560801"/>
    <w:rsid w:val="00571E06"/>
    <w:rsid w:val="005D01FD"/>
    <w:rsid w:val="00655F12"/>
    <w:rsid w:val="00676932"/>
    <w:rsid w:val="00682708"/>
    <w:rsid w:val="006B452E"/>
    <w:rsid w:val="006C7097"/>
    <w:rsid w:val="006D61EF"/>
    <w:rsid w:val="006F679F"/>
    <w:rsid w:val="00702F99"/>
    <w:rsid w:val="0078135A"/>
    <w:rsid w:val="00793C0C"/>
    <w:rsid w:val="007B6E29"/>
    <w:rsid w:val="007D6AF5"/>
    <w:rsid w:val="007E54E4"/>
    <w:rsid w:val="00877A5A"/>
    <w:rsid w:val="00897AC7"/>
    <w:rsid w:val="008A14C1"/>
    <w:rsid w:val="008D4DF3"/>
    <w:rsid w:val="008E3033"/>
    <w:rsid w:val="00907E86"/>
    <w:rsid w:val="00946820"/>
    <w:rsid w:val="009E484C"/>
    <w:rsid w:val="00A00B3A"/>
    <w:rsid w:val="00A352AF"/>
    <w:rsid w:val="00A616CB"/>
    <w:rsid w:val="00A97796"/>
    <w:rsid w:val="00AD27B7"/>
    <w:rsid w:val="00B0008E"/>
    <w:rsid w:val="00B20867"/>
    <w:rsid w:val="00B432F6"/>
    <w:rsid w:val="00B74416"/>
    <w:rsid w:val="00B94B60"/>
    <w:rsid w:val="00BA3BCC"/>
    <w:rsid w:val="00BA68A8"/>
    <w:rsid w:val="00BE5F8E"/>
    <w:rsid w:val="00C4429A"/>
    <w:rsid w:val="00C75BBB"/>
    <w:rsid w:val="00CA3066"/>
    <w:rsid w:val="00D030D5"/>
    <w:rsid w:val="00D36D9F"/>
    <w:rsid w:val="00D96E40"/>
    <w:rsid w:val="00DE1BE2"/>
    <w:rsid w:val="00E00FA7"/>
    <w:rsid w:val="00E0178C"/>
    <w:rsid w:val="00E54BC4"/>
    <w:rsid w:val="00E927BE"/>
    <w:rsid w:val="00F040D3"/>
    <w:rsid w:val="00F05FD7"/>
    <w:rsid w:val="00FC553E"/>
    <w:rsid w:val="00FE2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BC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7E86"/>
    <w:pPr>
      <w:ind w:left="720"/>
      <w:contextualSpacing/>
    </w:pPr>
  </w:style>
  <w:style w:type="character" w:customStyle="1" w:styleId="docdata">
    <w:name w:val="docdata"/>
    <w:aliases w:val="docy,v5,1809,baiaagaaboqcaaadsguaaavybqaaaaaaaaaaaaaaaaaaaaaaaaaaaaaaaaaaaaaaaaaaaaaaaaaaaaaaaaaaaaaaaaaaaaaaaaaaaaaaaaaaaaaaaaaaaaaaaaaaaaaaaaaaaaaaaaaaaaaaaaaaaaaaaaaaaaaaaaaaaaaaaaaaaaaaaaaaaaaaaaaaaaaaaaaaaaaaaaaaaaaaaaaaaaaaaaaaaaaaaaaaaaaa"/>
    <w:basedOn w:val="a0"/>
    <w:rsid w:val="00240A59"/>
  </w:style>
  <w:style w:type="paragraph" w:styleId="a4">
    <w:name w:val="Balloon Text"/>
    <w:basedOn w:val="a"/>
    <w:link w:val="a5"/>
    <w:uiPriority w:val="99"/>
    <w:semiHidden/>
    <w:unhideWhenUsed/>
    <w:rsid w:val="005D0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01F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793C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BC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7E86"/>
    <w:pPr>
      <w:ind w:left="720"/>
      <w:contextualSpacing/>
    </w:pPr>
  </w:style>
  <w:style w:type="character" w:customStyle="1" w:styleId="docdata">
    <w:name w:val="docdata"/>
    <w:aliases w:val="docy,v5,1809,baiaagaaboqcaaadsguaaavybqaaaaaaaaaaaaaaaaaaaaaaaaaaaaaaaaaaaaaaaaaaaaaaaaaaaaaaaaaaaaaaaaaaaaaaaaaaaaaaaaaaaaaaaaaaaaaaaaaaaaaaaaaaaaaaaaaaaaaaaaaaaaaaaaaaaaaaaaaaaaaaaaaaaaaaaaaaaaaaaaaaaaaaaaaaaaaaaaaaaaaaaaaaaaaaaaaaaaaaaaaaaaaa"/>
    <w:basedOn w:val="a0"/>
    <w:rsid w:val="00240A59"/>
  </w:style>
  <w:style w:type="paragraph" w:styleId="a4">
    <w:name w:val="Balloon Text"/>
    <w:basedOn w:val="a"/>
    <w:link w:val="a5"/>
    <w:uiPriority w:val="99"/>
    <w:semiHidden/>
    <w:unhideWhenUsed/>
    <w:rsid w:val="005D0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01F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793C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5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93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6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8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2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17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1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5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0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1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2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1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3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7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1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3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7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5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2</cp:revision>
  <cp:lastPrinted>2026-08-24T07:02:00Z</cp:lastPrinted>
  <dcterms:created xsi:type="dcterms:W3CDTF">2026-09-23T08:06:00Z</dcterms:created>
  <dcterms:modified xsi:type="dcterms:W3CDTF">2026-09-23T08:06:00Z</dcterms:modified>
</cp:coreProperties>
</file>